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1967C6" wp14:editId="2DAEC623">
            <wp:extent cx="781050" cy="914400"/>
            <wp:effectExtent l="0" t="0" r="0" b="0"/>
            <wp:docPr id="13" name="Рисунок 1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КАМЕНСКОГО РАЙОНА ПЕНЗЕНСКОЙ ОБЛАСТИ</w:t>
      </w:r>
    </w:p>
    <w:p w:rsidR="00CA79BE" w:rsidRDefault="00CA79BE" w:rsidP="00537A9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Default="00537A95" w:rsidP="00537A9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ВТОРОГО СОЗЫВА</w:t>
      </w:r>
    </w:p>
    <w:p w:rsidR="00CA79BE" w:rsidRDefault="00CA79BE" w:rsidP="00537A9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Pr="009043B5" w:rsidRDefault="00537A95" w:rsidP="00537A9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3D3A57" w:rsidRDefault="003D3A57" w:rsidP="00537A95">
      <w:pPr>
        <w:tabs>
          <w:tab w:val="left" w:pos="284"/>
          <w:tab w:val="left" w:pos="3119"/>
          <w:tab w:val="left" w:pos="351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F64968" w:rsidP="00537A95">
      <w:pPr>
        <w:tabs>
          <w:tab w:val="left" w:pos="284"/>
          <w:tab w:val="left" w:pos="3119"/>
          <w:tab w:val="left" w:pos="351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37A95"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A7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26.06.2019 </w:t>
      </w:r>
      <w:r w:rsidR="00537A95"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A7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347-122/2</w:t>
      </w:r>
    </w:p>
    <w:p w:rsidR="00CA79BE" w:rsidRDefault="00537A95" w:rsidP="0053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7A95" w:rsidRPr="009043B5" w:rsidRDefault="00537A95" w:rsidP="0053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7A95" w:rsidRPr="00101F26" w:rsidRDefault="00537A95" w:rsidP="00537A95">
      <w:pPr>
        <w:widowControl w:val="0"/>
        <w:spacing w:after="381" w:line="250" w:lineRule="exact"/>
        <w:ind w:right="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муниципальной службе в  Первомайского сельсовете Каменского района Пензенской области</w:t>
      </w:r>
    </w:p>
    <w:p w:rsidR="00537A95" w:rsidRPr="009043B5" w:rsidRDefault="00537A95" w:rsidP="00537A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статьей 20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</w:t>
      </w:r>
      <w:proofErr w:type="gramEnd"/>
    </w:p>
    <w:p w:rsidR="00537A95" w:rsidRPr="009043B5" w:rsidRDefault="00537A95" w:rsidP="00537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37A95" w:rsidRPr="009043B5" w:rsidRDefault="00537A95" w:rsidP="0053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Каменского района Пензенской области решил:</w:t>
      </w:r>
    </w:p>
    <w:p w:rsidR="00537A95" w:rsidRPr="009043B5" w:rsidRDefault="00537A95" w:rsidP="0053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области».</w:t>
      </w:r>
    </w:p>
    <w:p w:rsidR="00537A95" w:rsidRPr="009043B5" w:rsidRDefault="00537A95" w:rsidP="00537A95">
      <w:pPr>
        <w:widowControl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Признать утратившими силу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37A95" w:rsidRPr="009043B5" w:rsidRDefault="00537A95" w:rsidP="00537A95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.06.2011 №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31-7/1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Первомайском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Каменского района Пензенской области»;</w:t>
      </w:r>
    </w:p>
    <w:p w:rsidR="00537A95" w:rsidRPr="009043B5" w:rsidRDefault="00537A95" w:rsidP="00537A95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25.06.2012 №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141-36/1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Положение о муниципальной службе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37A95" w:rsidRPr="009043B5" w:rsidRDefault="00537A95" w:rsidP="00537A95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190-56/1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Положение о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Каменского района Пензенской области, утвержденное решением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21.06.2011 № 31-7/1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37A95" w:rsidRPr="00C17608" w:rsidRDefault="00537A95" w:rsidP="00537A95">
      <w:pPr>
        <w:widowControl w:val="0"/>
        <w:tabs>
          <w:tab w:val="left" w:leader="dot" w:pos="5518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от </w:t>
      </w:r>
      <w:r w:rsidRPr="00C176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24.06.2013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№ </w:t>
      </w:r>
      <w:r w:rsidRPr="00C176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195-59/1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176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C1760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 внесении изменений в Положение о муниципальной службе в Первомайском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1760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сельсовете»</w:t>
      </w:r>
    </w:p>
    <w:p w:rsidR="00537A95" w:rsidRDefault="00537A95" w:rsidP="00537A95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от </w:t>
      </w:r>
      <w:r w:rsidRPr="00C176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24.06.2013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№ 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199-59/1</w:t>
      </w:r>
      <w:r w:rsidRPr="00C17608">
        <w:t xml:space="preserve"> </w:t>
      </w:r>
      <w:r>
        <w:t>«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 внесении изменений в Положение о муниципальной службе в Первомайском сельсовете»</w:t>
      </w:r>
    </w:p>
    <w:p w:rsidR="00537A95" w:rsidRDefault="00537A95" w:rsidP="00537A95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от 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28.08.2013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№ 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205-63/1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 внесении изменений в Положение о муниципальной службе в Первомайском сельсовете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»,</w:t>
      </w:r>
    </w:p>
    <w:p w:rsidR="00537A95" w:rsidRPr="009043B5" w:rsidRDefault="00537A95" w:rsidP="00537A95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3B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- от  12.11.2013 № </w:t>
      </w:r>
      <w:r w:rsidRPr="00C176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218-68/1</w:t>
      </w:r>
      <w:r w:rsidRPr="009043B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Положение о муниципальной службе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Первомайском </w:t>
      </w:r>
      <w:r w:rsidRPr="009043B5">
        <w:rPr>
          <w:rFonts w:ascii="Times New Roman" w:eastAsia="Calibri" w:hAnsi="Times New Roman" w:cs="Times New Roman"/>
          <w:sz w:val="28"/>
          <w:szCs w:val="28"/>
        </w:rPr>
        <w:t>сельсовете Каменского района Пензенской области»</w:t>
      </w:r>
    </w:p>
    <w:p w:rsidR="00537A95" w:rsidRPr="009043B5" w:rsidRDefault="00537A95" w:rsidP="00537A95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Calibri" w:hAnsi="Times New Roman" w:cs="Times New Roman"/>
          <w:sz w:val="28"/>
          <w:szCs w:val="28"/>
        </w:rPr>
        <w:t>- от 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.02.2014 № </w:t>
      </w:r>
      <w:r w:rsidRPr="00C17608">
        <w:rPr>
          <w:rFonts w:ascii="Times New Roman" w:eastAsia="Calibri" w:hAnsi="Times New Roman" w:cs="Times New Roman"/>
          <w:sz w:val="28"/>
          <w:szCs w:val="28"/>
        </w:rPr>
        <w:t>253-77/1</w:t>
      </w:r>
      <w:r w:rsidRPr="009043B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 Положение о 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области»</w:t>
      </w:r>
    </w:p>
    <w:p w:rsidR="00537A95" w:rsidRPr="00C17608" w:rsidRDefault="00537A95" w:rsidP="00537A95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.04.2015 № </w:t>
      </w:r>
      <w:r w:rsidRPr="00FC2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67-17/2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1760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 внесении изменения в Положение</w:t>
      </w:r>
      <w:r w:rsidRPr="00904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службе в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сельсовете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</w:t>
      </w:r>
      <w:r w:rsidRPr="009043B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904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04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Pr="009043B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proofErr w:type="gramStart"/>
      <w:r w:rsidRPr="009043B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Комитета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7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21.06.2011 № 31-7/1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537A95" w:rsidRPr="009043B5" w:rsidRDefault="00537A95" w:rsidP="00537A95">
      <w:pPr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.06.2015 № </w:t>
      </w:r>
      <w:r w:rsidRPr="00FC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74-20/2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изменения в Положение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муниципальной службе в </w:t>
      </w:r>
      <w:r w:rsidRPr="00904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области»</w:t>
      </w:r>
    </w:p>
    <w:p w:rsidR="00537A95" w:rsidRPr="00C17608" w:rsidRDefault="00537A95" w:rsidP="00537A95">
      <w:pPr>
        <w:widowControl w:val="0"/>
        <w:spacing w:after="381" w:line="25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C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14.03.2016 № 129-39/2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760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 внесении изменений в Положение о муниципальной службе </w:t>
      </w:r>
      <w:r w:rsidRPr="00C17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сельсовете Каменского района Пензенской области»</w:t>
      </w:r>
    </w:p>
    <w:p w:rsidR="00537A95" w:rsidRPr="009043B5" w:rsidRDefault="00537A95" w:rsidP="00537A95">
      <w:pPr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2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28.09.2016  № 161-49/2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043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изменений в Положение о муниципальной службе»</w:t>
      </w:r>
    </w:p>
    <w:p w:rsidR="00537A95" w:rsidRPr="009043B5" w:rsidRDefault="00537A95" w:rsidP="00537A95">
      <w:pPr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2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18.09.2017 № 225-75/2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изменения в Положение о муниципальной службе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сельсовете Каменского района Пензенской области»</w:t>
      </w:r>
    </w:p>
    <w:p w:rsidR="00537A95" w:rsidRPr="009043B5" w:rsidRDefault="00537A95" w:rsidP="00537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C23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25.12.2017 № 255-82/2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решения «</w:t>
      </w:r>
      <w:r w:rsidRPr="009043B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отдельные муниципальные правовые акты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37A95" w:rsidRPr="009043B5" w:rsidRDefault="00537A95" w:rsidP="00537A95">
      <w:pPr>
        <w:spacing w:before="120" w:after="0" w:line="240" w:lineRule="auto"/>
        <w:jc w:val="both"/>
        <w:outlineLvl w:val="5"/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2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15.01.2018 № 257-83/2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изменения в Положение о муниципальной службе в</w:t>
      </w:r>
      <w:r w:rsidRPr="009043B5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 xml:space="preserve">Первомайском </w:t>
      </w:r>
      <w:r w:rsidRPr="009043B5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>сельсовете Каменского района Пензенской области»</w:t>
      </w:r>
    </w:p>
    <w:p w:rsidR="00537A95" w:rsidRDefault="00537A95" w:rsidP="00537A95">
      <w:pPr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 xml:space="preserve">- от </w:t>
      </w:r>
      <w:r w:rsidRPr="001F4EF4">
        <w:rPr>
          <w:rFonts w:ascii="Times New Roman" w:eastAsia="Times New Roman" w:hAnsi="Times New Roman" w:cs="Times New Roman"/>
          <w:bCs/>
          <w:sz w:val="28"/>
          <w:szCs w:val="28"/>
        </w:rPr>
        <w:t>05.03.2018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Pr="001F4EF4">
        <w:rPr>
          <w:rFonts w:ascii="Times New Roman" w:eastAsia="Times New Roman" w:hAnsi="Times New Roman" w:cs="Times New Roman"/>
          <w:bCs/>
          <w:sz w:val="28"/>
          <w:szCs w:val="28"/>
        </w:rPr>
        <w:t xml:space="preserve">269-88/2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Положение о муниципальной службе в</w:t>
      </w:r>
      <w:r w:rsidRPr="009043B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сельсовете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утвержденное решением </w:t>
      </w:r>
      <w:proofErr w:type="gramStart"/>
      <w:r w:rsidRPr="009043B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21.06.2011 № 31-7/1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37A95" w:rsidRPr="009043B5" w:rsidRDefault="00537A95" w:rsidP="00537A95">
      <w:pPr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 xml:space="preserve">- от </w:t>
      </w:r>
      <w:r w:rsidRPr="001F4EF4">
        <w:rPr>
          <w:rFonts w:ascii="Times New Roman" w:eastAsia="Times New Roman" w:hAnsi="Times New Roman" w:cs="Times New Roman"/>
          <w:bCs/>
          <w:sz w:val="28"/>
          <w:szCs w:val="28"/>
        </w:rPr>
        <w:t>14.11.2018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Pr="001F4EF4">
        <w:rPr>
          <w:rFonts w:ascii="Times New Roman" w:eastAsia="Times New Roman" w:hAnsi="Times New Roman" w:cs="Times New Roman"/>
          <w:bCs/>
          <w:sz w:val="28"/>
          <w:szCs w:val="28"/>
        </w:rPr>
        <w:t xml:space="preserve">317-107/2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Положение о муниципальной службе в</w:t>
      </w:r>
      <w:r w:rsidRPr="009043B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сельсовете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утвержденное решением </w:t>
      </w:r>
      <w:proofErr w:type="gramStart"/>
      <w:r w:rsidRPr="009043B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76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21.06.2011 № 31-7/1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37A95" w:rsidRPr="009043B5" w:rsidRDefault="00537A95" w:rsidP="00537A9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043B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Настоящее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9043B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вступает в силу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его официального опубликования.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опубликовать в информационном бюллетене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Первомайские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ведомости».</w:t>
      </w:r>
    </w:p>
    <w:p w:rsidR="00537A95" w:rsidRPr="009043B5" w:rsidRDefault="00537A95" w:rsidP="00537A9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537A95" w:rsidRPr="009043B5" w:rsidRDefault="00537A95" w:rsidP="00537A9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37A95" w:rsidRPr="009043B5" w:rsidRDefault="00537A95" w:rsidP="00537A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района </w:t>
      </w:r>
    </w:p>
    <w:p w:rsidR="00537A95" w:rsidRPr="009043B5" w:rsidRDefault="00537A95" w:rsidP="00537A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Акбулатова К.А </w:t>
      </w:r>
    </w:p>
    <w:p w:rsidR="00537A95" w:rsidRPr="009043B5" w:rsidRDefault="00537A95" w:rsidP="00537A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tabs>
          <w:tab w:val="left" w:pos="1990"/>
        </w:tabs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Комитета местного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</w:t>
      </w:r>
    </w:p>
    <w:p w:rsidR="00537A95" w:rsidRPr="009043B5" w:rsidRDefault="00F64968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26.06.2019 № 347-122/2</w:t>
      </w:r>
    </w:p>
    <w:p w:rsidR="00537A95" w:rsidRPr="009043B5" w:rsidRDefault="00537A95" w:rsidP="00537A95">
      <w:pPr>
        <w:spacing w:after="0" w:line="192" w:lineRule="auto"/>
        <w:ind w:firstLine="54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spacing w:before="120"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муниципальной службе в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сельсовете Каменского района Пензенской области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7A95" w:rsidRPr="009043B5" w:rsidRDefault="00537A95" w:rsidP="00537A95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37A95" w:rsidRPr="009043B5" w:rsidRDefault="00537A95" w:rsidP="00537A95">
      <w:pPr>
        <w:widowControl w:val="0"/>
        <w:spacing w:before="120"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муниципальной службе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 (далее – Положение) разработано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 (далее – Закон № 25-ФЗ), Законом Пензенской области от 10.10.2007 № 1390-ЗПО «О муниципальной службе в Пензенской области» (далее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№ 1390-ЗПО),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 и регулирует отдельные вопросы муниципальной службы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 в пределах полномочий, предоставленных органам местного самоуправления федеральным законодательством и законодательством Пензенской области.</w:t>
      </w:r>
      <w:proofErr w:type="gramEnd"/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муниципальной службы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Каменского района Пензенской области составляют </w:t>
      </w:r>
      <w:hyperlink r:id="rId6" w:history="1">
        <w:r w:rsidRPr="009043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Закон № 25-ФЗ и другие федеральные законы, иные нормативные правовые акты Российской Федерации, Устав Пензенской области, законы и иные нормативные правовые акты Пензенской области (далее - законодательство о муниципальной службе), Устав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 решения, принятые на сходах граждан, и иные муниципальные правовые акты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На муниципальных служащих распространяется действие трудового </w:t>
      </w:r>
      <w:hyperlink r:id="rId7" w:history="1">
        <w:r w:rsidRPr="009043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законодательства</w:t>
        </w:r>
      </w:hyperlink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особенностями, предусмотренными Законом № 25-ФЗ.</w:t>
      </w:r>
    </w:p>
    <w:p w:rsidR="00537A95" w:rsidRPr="009043B5" w:rsidRDefault="00537A95" w:rsidP="00537A95">
      <w:pPr>
        <w:widowControl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Полномочия </w:t>
      </w:r>
      <w:proofErr w:type="gramStart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органов местного самоуправления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вопросам муниципальной службы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 полномочиям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Каменского района Пензенской области в соответствии с законодательством о муниципальной службе,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относятся:</w:t>
      </w:r>
    </w:p>
    <w:p w:rsidR="00537A95" w:rsidRPr="009043B5" w:rsidRDefault="00537A95" w:rsidP="00537A95">
      <w:pPr>
        <w:widowControl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установление размера должностного оклада, а также размера ежемесячных и иных дополнительных выплат муниципальным служащим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порядка их осуществления в соответствии с законодательством Российской Федерации и законодательством Пензенской области;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установление должностей муниципальной службы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 (далее – должности муниципальной службы)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установление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проведения конкурса на замещение должности муниципальной службы;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утверждение положения о проведении аттестации муниципальных служащих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установление видов поощрения муниципального служащего и порядка его применения в соответствии с федеральными </w:t>
      </w:r>
      <w:hyperlink r:id="rId8" w:history="1">
        <w:r w:rsidRPr="009043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законами</w:t>
        </w:r>
      </w:hyperlink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законами Пензенской области;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утверждение порядка ведения реестра муниципальных служащих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 района Пензенской области;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8) утверждение порядка формирования кадрового резерва для замещения вакантных должностей муниципальной службы;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8.1) утверждение порядка принятия представителем нанимателя (работодателем) решения, предусмотренного частью 4 статьи 11 Закона № 1390-ЗПО;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9) определение порядка исполнения муниципальными служащими обязанностей по должности муниципальной службы;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определение условий предоставления права на пенсию муниципальным служащим за счет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иные полномочия в соответствии законодательством о муниципальной службе,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К полномочиям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 в соответствии с законодательством о муниципальной службе,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 иными муниципальными правовыми актами относятся: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организация подготовки кадров для муниципальной службы и направления муниципального служащего на мероприятия по профессиональному развитию 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области;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кадрового резерва для замещения вакантных должностей муниципальной службы;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ведение реестра муниципальных служащих;</w:t>
      </w:r>
    </w:p>
    <w:p w:rsidR="00537A95" w:rsidRPr="009043B5" w:rsidRDefault="00537A95" w:rsidP="00537A95">
      <w:pPr>
        <w:widowControl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иные полномочия, отнесенные законодательством о муниципальной службе,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 решениями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к полномочиям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Пензенской. </w:t>
      </w:r>
    </w:p>
    <w:p w:rsidR="00537A95" w:rsidRPr="009043B5" w:rsidRDefault="00537A95" w:rsidP="00537A95">
      <w:pPr>
        <w:widowControl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Установление должностей муниципальной службы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Должности муниципальной службы устанавливаются решением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реестром должностей муниципальной службы в Пензенской области, утвержденным Законом № 1390-ЗПО.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При составлении и утверждении штатного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расписания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используются наименования должностей муниципальной службы, предусмотренные реестром должностей муниципальной службы в Пензенской области.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необходимые для замещения должностей муниципальной службы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Квалификационные требования к уровню профессионального образования, необходимому для замещения должностей муниципальной службы: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для замещения должностей муниципальной службы высшей и главной групп обязательно наличие высшего образования не ниже уровня </w:t>
      </w:r>
      <w:proofErr w:type="spell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магистратуры;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замещения должностей муниципальной службы ведущей группы обязательно наличие высшего образования;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для замещения должностей муниципальной службы старшей и младшей групп обязательно наличие профессионального образования.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</w:t>
      </w:r>
      <w:proofErr w:type="spell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магистратуры не применяется: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 муниципальным служащим, имеющим высшее образование не выше </w:t>
      </w:r>
      <w:proofErr w:type="spell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назначенным на указанные должности до дня вступления в силу Закона Пензенской области от 26.08.2016 № 2953-ЗПО «О внесении изменений в статью 6 Закона Пензенской области «О государственной гражданской службе Пензенской области» и в Закон Пензенской области «О муниципальной службе в Пензенской области», в отношении замещаемых ими должностей муниципальной службы.</w:t>
      </w:r>
      <w:proofErr w:type="gramEnd"/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Квалификационные требования к стажу муниципальной службы или стажу работы по специальности, направлению подготовки,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 для замещения должностей муниципальной службы: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замещения должностей муниципальной службы высшей группы - наличие не менее трех лет стажа муниципальной службы либо стажа работы по специальности, направлению подготовки;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замещения должностей муниципальной службы главной группы - наличие не менее двух лет стажа муниципальной службы либо стажа работы по специальности, направлению подготовки;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для замещения должностей муниципальной службы ведущей, старшей и младшей групп требования к стажу муниципальной службы, стажу работы по специальности, направлению подготовки не устанавливаются.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должностей муниципальной службы главной группы — не менее одного года стажа муниципальной службы или стажа работы по специальности.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Порядок исполнения муниципальным служащим обязанностей по должности муниципальной службы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обязанностей по должности муниципальной службы муниципальный служащий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Каменского района Пензенской области должен соблюдать и обеспечивать исполнение законодательства о муниципальной службе,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 муниципальных правовых актов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Пензенской, а также трудового договора (контракта), правил внутреннего трудового распорядка, кодекса этики и служебного поведения муниципальных служащих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Каменского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должностной инструкции, правил охраны труда и противопожарной безопасности, порядка работы со служебной информацией и других актов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 в котором муниципальный служащий проходит муниципальную службу.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Подготовка кадров для муниципальной службы и профессиональное развитие муниципальных служащих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Первомайском</w:t>
      </w:r>
      <w:r w:rsidR="00F64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сельсовете Каменского района Пензенской области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 целях формирования высококвалифицированного кадрового состава муниципальной службы орган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осуществляет организацию подготовки кадров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муниципальной службы на договорной основе в соответствии с законодательством Российской Федерации об образовании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учетом положений Закона № 25-ФЗ, Закона № 1390-ЗПО.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Профессиональное развитие муниципального служащего направлено на поддержание и повышение муниципальным служащим уровня квалификации, необходимого для надлежащего исполнения должностных обязанностей, и включает в себя дополнительное профессиональное образование и иные мероприятия по профессиональному развитию.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Основаниями для направления муниципального служащего для участия в мероприятиях по профессиональному развитию являются: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решение представителя нанимателя (работодателя);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результаты аттестации муниципального служащего;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назначение муниципального служащего в порядке должностного роста на иную должность муниципальной службы;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поступление гражданина на муниципальную службу впервые.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Профессиональное развитие муниципального служащего осуществляется в течение всего периода прохождения им муниципальной службы.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Мероприятия по профессиональному развитию муниципального служащего осуществляются с отрывом или без отрыва от муниципальной службы.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Муниципальному служащему, участвующему в мероприятиях по профессиональному развитию, представителем нанимателя (работодателем), образовательной организацией, органом местного самоуправления или иной организацией создаются условия для профессионального развития.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Работу по организации мероприятий по профессиональному развитию муниципальных служащих осуществляет кадровая служба (специалист по кадровым вопросам)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Кадровая служба (специалист по кадровым вопросам)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ежегодно проводит анализ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потребности участия муниципальных служащих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мероприятиях по профессиональному развитию на следующий год;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срок до 1 сентября года, предшествующего планируемому, составляет План организации мероприятий по профессиональному развитию муниципальных служащих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(далее – План) (согласно приложению к Положению), представляет его на утверждение руководителю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и при  необходимости в течение года осуществляет его корректировку;</w:t>
      </w:r>
      <w:proofErr w:type="gramEnd"/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осуществляет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мероприятий по профессиональному развитию муниципальных служащих, анализирует итоги выполнения Плана;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вносит сведения об участии муниципальных служащих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мероприятиях по профессиональному развитию в личное дело муниципального служащего.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Дополнительное профессиональное образование муниципального служащего включает в себя профессиональную переподготовку и повышение квалификации.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6.10. Дополнительное профессиональное образование муниципального служащего осуществляется в организациях, осуществляющих образовательную деятельность по дополнительным профессиональным программам.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6.11.Определение образовательных организаций, осуществляющих образовательную деятельность по дополнительным профессиональным программам, осуществляется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6.12. Расходы, связанные с подготовкой кадров для муниципальной службы и мероприятиями по профессиональному развитию муниципальных служащих, осуществляются за счет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Поощрения муниципального служащего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сельсовете</w:t>
      </w:r>
      <w:proofErr w:type="gramEnd"/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Каменского района Пензенской области 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объявление благодарности;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выдача премии;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награждение ценным подарком;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4) награждение почетной грамотой;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5) награждение государственными наградами Российской Федерации, наградами Пензенской области в соответствии с действующим законодательством;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6) присвоение почетных званий Пензенской области;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9043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иные поощрения, установленные Законом № 1390-ЗПО.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Решение о поощрениях муниципального служащего, предусмотренных в подпунктах 1-4 пункта 7.1, за исключением решения о поощрении главы администрации, принимается представителем нанимателя (работодателем) по собственной инициативе либо по представлению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 поощрении оформляется актом органа местного самоуправления.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поощрении муниципального служащего, за исключением решения о поощрении главы администрации, предусмотренное подпунктом 7 пункта 7.1. принимается представителем нанимателя (работодателем).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Решение о поощрении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на рассмотрение Комитета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главой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области. По результатам рассмотрения указанного вопроса Комитет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 принимает соответствующее решение.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7.1. Порядок применения взысканий за коррупционные правонарушения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7.1.1. Взыскания, предусмотренные статьями 14.1, 15 и 27 Закона № 25-ФЗ за коррупционные правонарушения, применяются в порядке и сроки, которые установлены Законом № 25-ФЗ, Законом № 1390-ЗПО, а также настоящим разделом.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7.1.2. Взыскания, предусмотренные статьями 14.1, 15 и 27 Закона № 25-ФЗ, применяются представителем нанимателя (работодателем) на основании: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доклада о результатах проверки, проведенной подразделением кадровой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профилактике коррупционных и иных правонарушений либо должностным лицом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 ответственным за работу по профилактике коррупционных и иных правонарушений;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данную комиссию;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2.1) доклада подразделения кадровой службы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профилактике коррупционных и иных правонарушений либо должностного лица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</w:t>
      </w: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ответственного за работу по профилактике коррупционных и иных правонарушений,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</w:t>
      </w:r>
      <w:proofErr w:type="gramEnd"/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объяснений муниципального служащего;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иных материалов.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7.1.3.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применении взысканий, предусмотренных статьями 14.1, 15 и 27 Закона № 25-ФЗ, за коррупционные правонарушения,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обязанностей.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7.1.4. Взыскания, предусмотренные статьями 14.1, 15 и 27 Федерального закона «О муниципальной службе в Российской Федерации», 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7.1.5. Взыскание в виде замечания может быть применено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муниципальному служащему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служащих и урегулированию конфликта интересов.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7.1.6.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акте о применении к муниципальному служащему взыскания в случае совершения им коррупционного правонарушения в качестве</w:t>
      </w:r>
      <w:proofErr w:type="gramEnd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основания применения взыскания указывается часть 1 или часть 2 статьи 27.1 Закона № 25-ФЗ.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7.1.7. </w:t>
      </w:r>
      <w:proofErr w:type="gramStart"/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акта о применении к муниципальному служащему взыскания, предусмотренного статьями 14.1, 15 и 27 Закона № 25-ФЗ за коррупционные правонарушения,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указанного акта.</w:t>
      </w:r>
      <w:proofErr w:type="gramEnd"/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7.1.8. Муниципальный служащий вправе обжаловать взыскание, предусмотренное статьями 14.1, 15 и 27 Закона № 25-ФЗ за коррупционное правонарушение, в порядке, предусмотренном действующим законодательством.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>7.1.9. Если в течение одного года со дня применения взыскания, предусмотренного статьями 14.1, 15 и 27 Закона № 25-ФЗ за коррупционное правонарушение, муниципальный служащий не был подвергнут взысканию, предусмотренному статьями 14.1, 15 и 27 Закона № 25-ФЗ за коррупционные правонарушения, он считается не имеющим взыскания.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Иные вопросы в сфере муниципальной службы</w:t>
      </w:r>
    </w:p>
    <w:p w:rsidR="00537A95" w:rsidRPr="009043B5" w:rsidRDefault="00537A95" w:rsidP="00537A95">
      <w:pPr>
        <w:widowControl w:val="0"/>
        <w:autoSpaceDE w:val="0"/>
        <w:autoSpaceDN w:val="0"/>
        <w:adjustRightInd w:val="0"/>
        <w:spacing w:before="120" w:after="0" w:line="240" w:lineRule="auto"/>
        <w:ind w:firstLine="54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Вопросы, указанные в разделе 2 настоящего Положения и не урегулированные настоящим Положением, регулируются муниципальными правовыми актами органов местного самоуправления в пределах компетенции, установленной федеральным законодательством, законодательством Пензенской области, муниципальными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области.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</w:t>
      </w:r>
      <w:proofErr w:type="gramStart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Первомайском 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сельсовете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Каменского района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Пензенской области 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Каменского района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Пензенской области 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__________/___________________/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043B5">
        <w:rPr>
          <w:rFonts w:ascii="Times New Roman" w:eastAsia="Times New Roman" w:hAnsi="Times New Roman" w:cs="Times New Roman"/>
          <w:lang w:eastAsia="ru-RU"/>
        </w:rPr>
        <w:t>Подпись                       Ф.И.О.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"__" ____________________  __ </w:t>
      </w:r>
      <w:proofErr w:type="gramStart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7A95" w:rsidRPr="009043B5" w:rsidRDefault="00537A95" w:rsidP="00537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</w:t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мероприятий по профессиональному развитию</w:t>
      </w:r>
      <w:r w:rsidRPr="00904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</w:t>
      </w:r>
      <w:r w:rsidRPr="00904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Каменского района Пензенской области </w:t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________________ </w:t>
      </w:r>
      <w:proofErr w:type="gramStart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7A95" w:rsidRPr="009043B5" w:rsidRDefault="00537A95" w:rsidP="00537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tbl>
      <w:tblPr>
        <w:tblpPr w:leftFromText="180" w:rightFromText="180" w:vertAnchor="text" w:horzAnchor="margin" w:tblpY="7"/>
        <w:tblW w:w="927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"/>
        <w:gridCol w:w="1155"/>
        <w:gridCol w:w="2160"/>
        <w:gridCol w:w="1620"/>
        <w:gridCol w:w="1080"/>
        <w:gridCol w:w="1440"/>
        <w:gridCol w:w="1251"/>
      </w:tblGrid>
      <w:tr w:rsidR="00537A95" w:rsidRPr="009043B5" w:rsidTr="00E82F0F">
        <w:trPr>
          <w:trHeight w:val="883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муниципального служащего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мероприятия по профессиональному развитию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Предполагаемая стоимость мероприятия по профессиональному развитию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Отметка о </w:t>
            </w: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выполнении</w:t>
            </w:r>
          </w:p>
        </w:tc>
      </w:tr>
      <w:tr w:rsidR="00537A95" w:rsidRPr="009043B5" w:rsidTr="00E82F0F">
        <w:trPr>
          <w:trHeight w:val="153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37A95" w:rsidRPr="009043B5" w:rsidTr="00E82F0F">
        <w:trPr>
          <w:trHeight w:val="153"/>
          <w:tblCellSpacing w:w="5" w:type="nil"/>
        </w:trPr>
        <w:tc>
          <w:tcPr>
            <w:tcW w:w="9275" w:type="dxa"/>
            <w:gridSpan w:val="7"/>
            <w:tcBorders>
              <w:lef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1.ПРОФЕССИОНАЛЬНАЯ ПЕРЕПОДГОТОВКА</w:t>
            </w: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2…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A95" w:rsidRPr="009043B5" w:rsidTr="00E82F0F">
        <w:trPr>
          <w:tblCellSpacing w:w="5" w:type="nil"/>
        </w:trPr>
        <w:tc>
          <w:tcPr>
            <w:tcW w:w="9275" w:type="dxa"/>
            <w:gridSpan w:val="7"/>
            <w:tcBorders>
              <w:lef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2.ПОВЫШЕНИЕ КВАЛИФИКАЦИИ</w:t>
            </w: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2…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A95" w:rsidRPr="009043B5" w:rsidTr="00E82F0F">
        <w:trPr>
          <w:tblCellSpacing w:w="5" w:type="nil"/>
        </w:trPr>
        <w:tc>
          <w:tcPr>
            <w:tcW w:w="9275" w:type="dxa"/>
            <w:gridSpan w:val="7"/>
            <w:tcBorders>
              <w:lef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ИНЫЕ МЕРОПРИЯТИЯ </w:t>
            </w: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A95" w:rsidRPr="009043B5" w:rsidTr="00E82F0F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2…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95" w:rsidRPr="009043B5" w:rsidRDefault="00537A95" w:rsidP="00E82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7A95" w:rsidRPr="009043B5" w:rsidRDefault="00537A95" w:rsidP="00537A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кадровой службы        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___________________/____________/</w:t>
      </w:r>
    </w:p>
    <w:p w:rsidR="00537A95" w:rsidRPr="009043B5" w:rsidRDefault="00537A95" w:rsidP="00537A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Подпись               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Ф.И.О.</w:t>
      </w:r>
    </w:p>
    <w:p w:rsidR="00537A95" w:rsidRPr="009043B5" w:rsidRDefault="00537A95" w:rsidP="00537A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 Главный бухгалтер</w:t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___________________/____________/</w:t>
      </w:r>
    </w:p>
    <w:p w:rsidR="004A139B" w:rsidRDefault="00537A95" w:rsidP="00F64968">
      <w:pPr>
        <w:autoSpaceDE w:val="0"/>
        <w:autoSpaceDN w:val="0"/>
        <w:adjustRightInd w:val="0"/>
        <w:spacing w:after="0" w:line="240" w:lineRule="auto"/>
      </w:pP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Подпись               </w:t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043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Ф.И.О.</w:t>
      </w:r>
    </w:p>
    <w:sectPr w:rsidR="004A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50"/>
    <w:rsid w:val="003B1050"/>
    <w:rsid w:val="003D3A57"/>
    <w:rsid w:val="004A139B"/>
    <w:rsid w:val="00537A95"/>
    <w:rsid w:val="00AB3CDF"/>
    <w:rsid w:val="00CA79BE"/>
    <w:rsid w:val="00F6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403;fld=134;dst=10118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403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2875;fld=134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3870</Words>
  <Characters>22065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40</vt:i4>
      </vt:variant>
    </vt:vector>
  </HeadingPairs>
  <TitlesOfParts>
    <vt:vector size="41" baseType="lpstr">
      <vt:lpstr/>
      <vt:lpstr>        ВТОРОГО СОЗЫВА</vt:lpstr>
      <vt:lpstr>        Р Е Ш Е Н И Е</vt:lpstr>
      <vt:lpstr>4. Настоящее решение опубликовать в информационном бюллетене «Первомайские ведом</vt:lpstr>
      <vt:lpstr>    1.2. Правовые основы муниципальной службы в Первомайском сельсовете Каменского р</vt:lpstr>
      <vt:lpstr>    1.3. На муниципальных служащих распространяется действие трудового законодательс</vt:lpstr>
      <vt:lpstr>    2. К полномочиям Комитета местного самоуправления Первомайском сельсовете Каменс</vt:lpstr>
      <vt:lpstr>    2) установление должностей муниципальной службы в Первомайском сельсовете Каменс</vt:lpstr>
      <vt:lpstr>    5) утверждение положения о проведении аттестации муниципальных служащих в Первом</vt:lpstr>
      <vt:lpstr>    6) установление видов поощрения муниципального служащего и порядка его применени</vt:lpstr>
      <vt:lpstr>    11) иные полномочия в соответствии законодательством о муниципальной службе, Уст</vt:lpstr>
      <vt:lpstr>    3) ведение реестра муниципальных служащих;</vt:lpstr>
      <vt:lpstr>    7.1. За образцовое исполнение муниципальным служащим должностных обязанностей, п</vt:lpstr>
      <vt:lpstr>    1) объявление благодарности;</vt:lpstr>
      <vt:lpstr>    2) выдача премии;</vt:lpstr>
      <vt:lpstr>    3) награждение ценным подарком;</vt:lpstr>
      <vt:lpstr>    4) награждение почетной грамотой;</vt:lpstr>
      <vt:lpstr>    5) награждение государственными наградами Российской Федерации, наградами Пензен</vt:lpstr>
      <vt:lpstr>    6) присвоение почетных званий Пензенской области;</vt:lpstr>
      <vt:lpstr>    7) иные поощрения, установленные Законом № 1390-ЗПО.</vt:lpstr>
      <vt:lpstr>    7.2. Решение о поощрениях муниципального служащего, предусмотренных в подпунктах</vt:lpstr>
      <vt:lpstr>    Решение о поощрении муниципального служащего, за исключением решения о поощрении</vt:lpstr>
      <vt:lpstr>    7.3. Решение о поощрении главы администрации Первомайского сельсовета Каменского</vt:lpstr>
      <vt:lpstr>    </vt:lpstr>
      <vt:lpstr>    7.1.2. Взыскания, предусмотренные статьями 14.1, 15 и 27 Закона № 25-ФЗ, применя</vt:lpstr>
      <vt:lpstr>    1) доклада о результатах проверки, проведенной подразделением кадровой службы ад</vt:lpstr>
      <vt:lpstr>    2) рекомендации комиссии по соблюдению требований к служебному поведению муницип</vt:lpstr>
      <vt:lpstr>    2.1) доклада подразделения кадровой службы администрации Первомайского сельсовет</vt:lpstr>
      <vt:lpstr>    3) объяснений муниципального служащего;</vt:lpstr>
      <vt:lpstr>    4) иных материалов.</vt:lpstr>
      <vt:lpstr>    7.1.3. При применении взысканий, предусмотренных статьями 14.1, 15 и 27 Закона №</vt:lpstr>
      <vt:lpstr>    7.1.4. Взыскания, предусмотренные статьями 14.1, 15 и 27 Федерального закона «О </vt:lpstr>
      <vt:lpstr>    7.1.5. Взыскание в виде замечания может быть применено к муниципальному служащем</vt:lpstr>
      <vt:lpstr>    7.1.6. В акте о применении к муниципальному служащему взыскания в случае соверше</vt:lpstr>
      <vt:lpstr>    7.1.7. Копия акта о применении к муниципальному служащему взыскания, предусмотре</vt:lpstr>
      <vt:lpstr>    7.1.8. Муниципальный служащий вправе обжаловать взыскание, предусмотренное стать</vt:lpstr>
      <vt:lpstr>    7.1.9. Если в течение одного года со дня применения взыскания, предусмотренного </vt:lpstr>
      <vt:lpstr>    </vt:lpstr>
      <vt:lpstr>    8. Иные вопросы в сфере муниципальной службы</vt:lpstr>
      <vt:lpstr>    8.1. Вопросы, указанные в разделе 2 настоящего Положения и не урегулированные на</vt:lpstr>
      <vt:lpstr>    </vt:lpstr>
    </vt:vector>
  </TitlesOfParts>
  <Company/>
  <LinksUpToDate>false</LinksUpToDate>
  <CharactersWithSpaces>25884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2019-06-24T07:28:00Z</dcterms:created>
  <dcterms:modified xsi:type="dcterms:W3CDTF">2020-01-17T06:23:00Z</dcterms:modified>
</cp:coreProperties>
</file>